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96"/>
          <w:szCs w:val="96"/>
        </w:rPr>
      </w:pPr>
    </w:p>
    <w:p>
      <w:pPr>
        <w:jc w:val="center"/>
        <w:rPr>
          <w:sz w:val="96"/>
          <w:szCs w:val="96"/>
        </w:rPr>
      </w:pPr>
      <w:r>
        <w:rPr>
          <w:rFonts w:hint="eastAsia"/>
          <w:sz w:val="96"/>
          <w:szCs w:val="96"/>
        </w:rPr>
        <w:t>吉林大学</w:t>
      </w:r>
    </w:p>
    <w:p>
      <w:pPr>
        <w:jc w:val="center"/>
        <w:rPr>
          <w:sz w:val="96"/>
          <w:szCs w:val="96"/>
        </w:rPr>
      </w:pPr>
    </w:p>
    <w:p>
      <w:pPr>
        <w:jc w:val="center"/>
        <w:rPr>
          <w:sz w:val="96"/>
          <w:szCs w:val="96"/>
        </w:rPr>
      </w:pPr>
      <w:r>
        <w:rPr>
          <w:rFonts w:hint="eastAsia"/>
          <w:sz w:val="96"/>
          <w:szCs w:val="96"/>
        </w:rPr>
        <w:t>DB2实验报告</w:t>
      </w:r>
    </w:p>
    <w:p>
      <w:pPr>
        <w:jc w:val="center"/>
        <w:rPr>
          <w:sz w:val="96"/>
          <w:szCs w:val="96"/>
        </w:rPr>
      </w:pPr>
    </w:p>
    <w:p>
      <w:pPr>
        <w:jc w:val="center"/>
        <w:rPr>
          <w:sz w:val="96"/>
          <w:szCs w:val="96"/>
        </w:rPr>
      </w:pPr>
    </w:p>
    <w:p>
      <w:pPr>
        <w:jc w:val="center"/>
        <w:rPr>
          <w:sz w:val="96"/>
          <w:szCs w:val="96"/>
        </w:rPr>
      </w:pPr>
    </w:p>
    <w:p>
      <w:pPr>
        <w:ind w:firstLine="2880"/>
        <w:rPr>
          <w:sz w:val="44"/>
          <w:szCs w:val="44"/>
          <w:u w:val="single"/>
        </w:rPr>
      </w:pPr>
      <w:r>
        <w:rPr>
          <w:rFonts w:hint="eastAsia"/>
          <w:sz w:val="44"/>
          <w:szCs w:val="44"/>
        </w:rPr>
        <w:t>班级：552104</w:t>
      </w:r>
      <w:r>
        <w:rPr>
          <w:rFonts w:hint="eastAsia"/>
          <w:sz w:val="44"/>
          <w:szCs w:val="44"/>
          <w:u w:val="single"/>
        </w:rPr>
        <w:t xml:space="preserve">                </w:t>
      </w:r>
    </w:p>
    <w:p>
      <w:pPr>
        <w:ind w:firstLine="2880"/>
        <w:rPr>
          <w:sz w:val="44"/>
          <w:szCs w:val="44"/>
        </w:rPr>
      </w:pPr>
      <w:r>
        <w:rPr>
          <w:rFonts w:hint="eastAsia"/>
          <w:sz w:val="44"/>
          <w:szCs w:val="44"/>
        </w:rPr>
        <w:t>姓名：朱家顺</w:t>
      </w:r>
    </w:p>
    <w:p>
      <w:pPr>
        <w:ind w:firstLine="2880"/>
        <w:rPr>
          <w:sz w:val="44"/>
          <w:szCs w:val="44"/>
        </w:rPr>
      </w:pPr>
      <w:r>
        <w:rPr>
          <w:rFonts w:hint="eastAsia"/>
          <w:sz w:val="44"/>
          <w:szCs w:val="44"/>
        </w:rPr>
        <w:t>学号：55210425</w:t>
      </w:r>
    </w:p>
    <w:p>
      <w:r>
        <w:br w:type="page"/>
      </w:r>
    </w:p>
    <w:tbl>
      <w:tblPr>
        <w:tblStyle w:val="3"/>
        <w:tblW w:w="93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5"/>
        <w:gridCol w:w="2349"/>
        <w:gridCol w:w="1588"/>
        <w:gridCol w:w="40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525" w:type="dxa"/>
            <w:vAlign w:val="center"/>
          </w:tcPr>
          <w:p>
            <w:pPr>
              <w:spacing w:after="0" w:line="240" w:lineRule="auto"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 w:asciiTheme="minorEastAsia" w:hAnsiTheme="minorEastAsia"/>
                <w:sz w:val="32"/>
                <w:szCs w:val="32"/>
              </w:rPr>
              <w:t>姓名</w:t>
            </w:r>
          </w:p>
        </w:tc>
        <w:tc>
          <w:tcPr>
            <w:tcW w:w="2520" w:type="dxa"/>
            <w:vAlign w:val="center"/>
          </w:tcPr>
          <w:p>
            <w:pPr>
              <w:spacing w:after="0" w:line="240" w:lineRule="auto"/>
              <w:jc w:val="center"/>
              <w:rPr>
                <w:rFonts w:hint="eastAsia" w:asciiTheme="minorEastAsia" w:hAnsiTheme="minorEastAsia" w:eastAsiaTheme="minorEastAsia"/>
                <w:sz w:val="32"/>
                <w:szCs w:val="32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32"/>
                <w:szCs w:val="32"/>
                <w:lang w:val="en-US" w:eastAsia="zh-CN"/>
              </w:rPr>
              <w:t>朱家顺</w:t>
            </w:r>
          </w:p>
        </w:tc>
        <w:tc>
          <w:tcPr>
            <w:tcW w:w="1530" w:type="dxa"/>
            <w:vAlign w:val="center"/>
          </w:tcPr>
          <w:p>
            <w:pPr>
              <w:spacing w:after="0" w:line="240" w:lineRule="auto"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 w:asciiTheme="minorEastAsia" w:hAnsiTheme="minorEastAsia"/>
                <w:sz w:val="32"/>
                <w:szCs w:val="32"/>
              </w:rPr>
              <w:t>学号</w:t>
            </w:r>
          </w:p>
        </w:tc>
        <w:tc>
          <w:tcPr>
            <w:tcW w:w="378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Theme="minorEastAsia" w:hAnsiTheme="minorEastAsia" w:eastAsiaTheme="minorEastAsia"/>
                <w:sz w:val="32"/>
                <w:szCs w:val="32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32"/>
                <w:szCs w:val="32"/>
                <w:lang w:val="en-US" w:eastAsia="zh-CN"/>
              </w:rPr>
              <w:t>55210425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0" w:hRule="atLeast"/>
        </w:trPr>
        <w:tc>
          <w:tcPr>
            <w:tcW w:w="1525" w:type="dxa"/>
            <w:vAlign w:val="center"/>
          </w:tcPr>
          <w:p>
            <w:pPr>
              <w:spacing w:after="0" w:line="240" w:lineRule="auto"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 w:asciiTheme="minorEastAsia" w:hAnsiTheme="minorEastAsia"/>
                <w:sz w:val="32"/>
                <w:szCs w:val="32"/>
              </w:rPr>
              <w:t>实验项目</w:t>
            </w:r>
          </w:p>
        </w:tc>
        <w:tc>
          <w:tcPr>
            <w:tcW w:w="7830" w:type="dxa"/>
            <w:gridSpan w:val="3"/>
            <w:vAlign w:val="center"/>
          </w:tcPr>
          <w:p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>
              <w:rPr>
                <w:rStyle w:val="6"/>
                <w:rFonts w:hint="eastAsia" w:ascii="Times New Roman" w:hAnsi="Times New Roman" w:cs="Times New Roman"/>
                <w:b w:val="0"/>
                <w:sz w:val="36"/>
                <w:szCs w:val="36"/>
              </w:rPr>
              <w:t>1</w:t>
            </w:r>
            <w:r>
              <w:rPr>
                <w:rStyle w:val="6"/>
                <w:rFonts w:ascii="Times New Roman" w:hAnsi="Times New Roman" w:cs="Times New Roman"/>
                <w:b w:val="0"/>
                <w:sz w:val="36"/>
                <w:szCs w:val="36"/>
              </w:rPr>
              <w:t>.</w:t>
            </w:r>
            <w:r>
              <w:rPr>
                <w:rStyle w:val="6"/>
                <w:rFonts w:hint="eastAsia" w:ascii="Times New Roman" w:hAnsi="Times New Roman" w:cs="Times New Roman"/>
                <w:b w:val="0"/>
                <w:sz w:val="36"/>
                <w:szCs w:val="36"/>
              </w:rPr>
              <w:t xml:space="preserve"> </w:t>
            </w:r>
            <w:r>
              <w:rPr>
                <w:rStyle w:val="6"/>
                <w:rFonts w:ascii="Times New Roman" w:hAnsi="Times New Roman" w:cs="Times New Roman"/>
                <w:b w:val="0"/>
                <w:sz w:val="36"/>
                <w:szCs w:val="36"/>
              </w:rPr>
              <w:t>DB2 customization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5" w:type="dxa"/>
            <w:vAlign w:val="center"/>
          </w:tcPr>
          <w:p>
            <w:pPr>
              <w:spacing w:after="0" w:line="240" w:lineRule="auto"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 w:asciiTheme="minorEastAsia" w:hAnsiTheme="minorEastAsia"/>
                <w:sz w:val="32"/>
                <w:szCs w:val="32"/>
              </w:rPr>
              <w:t>实验性质</w:t>
            </w:r>
          </w:p>
        </w:tc>
        <w:tc>
          <w:tcPr>
            <w:tcW w:w="7830" w:type="dxa"/>
            <w:gridSpan w:val="3"/>
            <w:vAlign w:val="center"/>
          </w:tcPr>
          <w:p>
            <w:pPr>
              <w:spacing w:after="0" w:line="240" w:lineRule="auto"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 w:asciiTheme="minorEastAsia" w:hAnsiTheme="minorEastAsia"/>
                <w:sz w:val="32"/>
                <w:szCs w:val="32"/>
              </w:rPr>
              <w:t xml:space="preserve">□演示性实验      □验证性实验 </w:t>
            </w:r>
          </w:p>
          <w:p>
            <w:pPr>
              <w:spacing w:after="0" w:line="240" w:lineRule="auto"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 w:asciiTheme="minorEastAsia" w:hAnsiTheme="minorEastAsia"/>
                <w:sz w:val="32"/>
                <w:szCs w:val="32"/>
              </w:rPr>
              <w:sym w:font="Wingdings" w:char="F0FE"/>
            </w:r>
            <w:r>
              <w:rPr>
                <w:rFonts w:hint="eastAsia" w:asciiTheme="minorEastAsia" w:hAnsiTheme="minorEastAsia"/>
                <w:sz w:val="32"/>
                <w:szCs w:val="32"/>
              </w:rPr>
              <w:t>操作性实验      □综合性实验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</w:trPr>
        <w:tc>
          <w:tcPr>
            <w:tcW w:w="1525" w:type="dxa"/>
            <w:vAlign w:val="center"/>
          </w:tcPr>
          <w:p>
            <w:pPr>
              <w:spacing w:after="0" w:line="240" w:lineRule="auto"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 w:asciiTheme="minorEastAsia" w:hAnsiTheme="minorEastAsia"/>
                <w:sz w:val="32"/>
                <w:szCs w:val="32"/>
              </w:rPr>
              <w:t>实验地点</w:t>
            </w:r>
          </w:p>
        </w:tc>
        <w:tc>
          <w:tcPr>
            <w:tcW w:w="2520" w:type="dxa"/>
            <w:vAlign w:val="center"/>
          </w:tcPr>
          <w:p>
            <w:pPr>
              <w:spacing w:after="0" w:line="240" w:lineRule="auto"/>
              <w:jc w:val="center"/>
              <w:rPr>
                <w:rFonts w:hint="eastAsia" w:asciiTheme="minorEastAsia" w:hAnsiTheme="minorEastAsia" w:eastAsiaTheme="minorEastAsia"/>
                <w:sz w:val="32"/>
                <w:szCs w:val="32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32"/>
                <w:szCs w:val="32"/>
                <w:lang w:val="en-US" w:eastAsia="zh-CN"/>
              </w:rPr>
              <w:t>计算机楼</w:t>
            </w:r>
          </w:p>
        </w:tc>
        <w:tc>
          <w:tcPr>
            <w:tcW w:w="1530" w:type="dxa"/>
            <w:vAlign w:val="center"/>
          </w:tcPr>
          <w:p>
            <w:pPr>
              <w:spacing w:after="0" w:line="240" w:lineRule="auto"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 w:asciiTheme="minorEastAsia" w:hAnsiTheme="minorEastAsia"/>
                <w:sz w:val="32"/>
                <w:szCs w:val="32"/>
              </w:rPr>
              <w:t>机器编号</w:t>
            </w:r>
          </w:p>
        </w:tc>
        <w:tc>
          <w:tcPr>
            <w:tcW w:w="3780" w:type="dxa"/>
            <w:vAlign w:val="center"/>
          </w:tcPr>
          <w:p>
            <w:pPr>
              <w:spacing w:after="0" w:line="240" w:lineRule="auto"/>
              <w:jc w:val="center"/>
              <w:rPr>
                <w:rFonts w:hint="default" w:asciiTheme="minorEastAsia" w:hAnsiTheme="minorEastAsia" w:eastAsiaTheme="minorEastAsia"/>
                <w:sz w:val="32"/>
                <w:szCs w:val="32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32"/>
                <w:szCs w:val="32"/>
                <w:lang w:val="en-US" w:eastAsia="zh-CN"/>
              </w:rPr>
              <w:t>026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</w:trPr>
        <w:tc>
          <w:tcPr>
            <w:tcW w:w="1525" w:type="dxa"/>
            <w:vAlign w:val="center"/>
          </w:tcPr>
          <w:p>
            <w:pPr>
              <w:spacing w:after="0" w:line="240" w:lineRule="auto"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 w:asciiTheme="minorEastAsia" w:hAnsiTheme="minorEastAsia"/>
                <w:sz w:val="32"/>
                <w:szCs w:val="32"/>
              </w:rPr>
              <w:t>指导教师</w:t>
            </w:r>
          </w:p>
        </w:tc>
        <w:tc>
          <w:tcPr>
            <w:tcW w:w="2520" w:type="dxa"/>
            <w:vAlign w:val="center"/>
          </w:tcPr>
          <w:p>
            <w:pPr>
              <w:spacing w:after="0" w:line="240" w:lineRule="auto"/>
              <w:jc w:val="center"/>
              <w:rPr>
                <w:rFonts w:hint="eastAsia" w:asciiTheme="minorEastAsia" w:hAnsiTheme="minorEastAsia" w:eastAsiaTheme="minorEastAsia"/>
                <w:sz w:val="32"/>
                <w:szCs w:val="32"/>
                <w:lang w:val="en-US" w:eastAsia="zh-CN"/>
              </w:rPr>
            </w:pPr>
            <w:r>
              <w:rPr>
                <w:rFonts w:hint="eastAsia" w:asciiTheme="minorEastAsia" w:hAnsiTheme="minorEastAsia"/>
                <w:sz w:val="32"/>
                <w:szCs w:val="32"/>
                <w:lang w:val="en-US" w:eastAsia="zh-CN"/>
              </w:rPr>
              <w:t>康辉</w:t>
            </w:r>
          </w:p>
        </w:tc>
        <w:tc>
          <w:tcPr>
            <w:tcW w:w="1530" w:type="dxa"/>
            <w:vAlign w:val="center"/>
          </w:tcPr>
          <w:p>
            <w:pPr>
              <w:spacing w:after="0" w:line="240" w:lineRule="auto"/>
              <w:jc w:val="center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 w:asciiTheme="minorEastAsia" w:hAnsiTheme="minorEastAsia"/>
                <w:sz w:val="32"/>
                <w:szCs w:val="32"/>
              </w:rPr>
              <w:t>实验时间</w:t>
            </w:r>
          </w:p>
        </w:tc>
        <w:tc>
          <w:tcPr>
            <w:tcW w:w="3780" w:type="dxa"/>
            <w:vAlign w:val="center"/>
          </w:tcPr>
          <w:p>
            <w:pPr>
              <w:spacing w:after="0" w:line="240" w:lineRule="auto"/>
              <w:jc w:val="right"/>
              <w:rPr>
                <w:rFonts w:asciiTheme="minorEastAsia" w:hAnsiTheme="minorEastAsia"/>
                <w:sz w:val="32"/>
                <w:szCs w:val="32"/>
              </w:rPr>
            </w:pPr>
            <w:r>
              <w:rPr>
                <w:rFonts w:hint="eastAsia" w:asciiTheme="minorEastAsia" w:hAnsiTheme="minorEastAsia"/>
                <w:sz w:val="32"/>
                <w:szCs w:val="32"/>
                <w:lang w:val="en-US" w:eastAsia="zh-CN"/>
              </w:rPr>
              <w:t>2023</w:t>
            </w:r>
            <w:r>
              <w:rPr>
                <w:rFonts w:hint="eastAsia" w:asciiTheme="minorEastAsia" w:hAnsiTheme="minorEastAsia"/>
                <w:sz w:val="32"/>
                <w:szCs w:val="32"/>
              </w:rPr>
              <w:t>年</w:t>
            </w:r>
            <w:r>
              <w:rPr>
                <w:rFonts w:hint="eastAsia" w:asciiTheme="minorEastAsia" w:hAnsiTheme="minorEastAsia"/>
                <w:sz w:val="32"/>
                <w:szCs w:val="32"/>
                <w:lang w:val="en-US" w:eastAsia="zh-CN"/>
              </w:rPr>
              <w:t>9</w:t>
            </w:r>
            <w:r>
              <w:rPr>
                <w:rFonts w:hint="eastAsia" w:asciiTheme="minorEastAsia" w:hAnsiTheme="minorEastAsia"/>
                <w:sz w:val="32"/>
                <w:szCs w:val="32"/>
              </w:rPr>
              <w:t>月</w:t>
            </w:r>
            <w:r>
              <w:rPr>
                <w:rFonts w:hint="eastAsia" w:asciiTheme="minorEastAsia" w:hAnsiTheme="minorEastAsia"/>
                <w:sz w:val="32"/>
                <w:szCs w:val="32"/>
                <w:lang w:val="en-US" w:eastAsia="zh-CN"/>
              </w:rPr>
              <w:t>8</w:t>
            </w:r>
            <w:r>
              <w:rPr>
                <w:rFonts w:hint="eastAsia" w:asciiTheme="minorEastAsia" w:hAnsiTheme="minorEastAsia"/>
                <w:sz w:val="32"/>
                <w:szCs w:val="32"/>
              </w:rPr>
              <w:t>日</w:t>
            </w:r>
            <w:r>
              <w:rPr>
                <w:rFonts w:hint="eastAsia" w:asciiTheme="minorEastAsia" w:hAnsiTheme="minorEastAsia"/>
                <w:sz w:val="32"/>
                <w:szCs w:val="32"/>
                <w:lang w:val="en-US" w:eastAsia="zh-CN"/>
              </w:rPr>
              <w:t>9</w:t>
            </w:r>
            <w:r>
              <w:rPr>
                <w:rFonts w:hint="eastAsia" w:asciiTheme="minorEastAsia" w:hAnsiTheme="minorEastAsia"/>
                <w:sz w:val="32"/>
                <w:szCs w:val="32"/>
              </w:rPr>
              <w:t>时</w:t>
            </w:r>
            <w:r>
              <w:rPr>
                <w:rFonts w:hint="eastAsia" w:asciiTheme="minorEastAsia" w:hAnsiTheme="minorEastAsia"/>
                <w:sz w:val="32"/>
                <w:szCs w:val="32"/>
                <w:lang w:val="en-US" w:eastAsia="zh-CN"/>
              </w:rPr>
              <w:t>19</w:t>
            </w:r>
            <w:bookmarkStart w:id="0" w:name="_GoBack"/>
            <w:bookmarkEnd w:id="0"/>
            <w:r>
              <w:rPr>
                <w:rFonts w:hint="eastAsia" w:asciiTheme="minorEastAsia" w:hAnsiTheme="minorEastAsia"/>
                <w:sz w:val="32"/>
                <w:szCs w:val="32"/>
              </w:rPr>
              <w:t>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90" w:hRule="atLeast"/>
        </w:trPr>
        <w:tc>
          <w:tcPr>
            <w:tcW w:w="9355" w:type="dxa"/>
            <w:gridSpan w:val="4"/>
          </w:tcPr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</w:rPr>
              <w:t>一、实验综述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</w:rPr>
              <w:t>1. 实验目的及要求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This exercise will let you explore the CLP and DB2 GUIs, making you familiar with them using the DB2 default instance - DB2 - and the SAMPLE database.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At the end of the lab, students should be able to: 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•</w:t>
            </w:r>
            <w:r>
              <w:rPr>
                <w:rFonts w:hint="eastAsia"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Use the CLP 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•</w:t>
            </w:r>
            <w:r>
              <w:rPr>
                <w:rFonts w:hint="eastAsia"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Use the different GUIs 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•</w:t>
            </w:r>
            <w:r>
              <w:rPr>
                <w:rFonts w:hint="eastAsia"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Know the possibilities of the CLP and the GUIs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</w:rPr>
              <w:t>2. 实验设备、软件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</w:rPr>
              <w:t>PC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 windows XP</w:t>
            </w:r>
            <w:r>
              <w:rPr>
                <w:rFonts w:hint="eastAsia" w:ascii="Times New Roman" w:hAnsi="Times New Roman" w:cs="Times New Roman"/>
                <w:sz w:val="28"/>
                <w:szCs w:val="28"/>
              </w:rPr>
              <w:t xml:space="preserve"> Professional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 DB2 9 Express-c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hint="eastAsia" w:ascii="Times New Roman" w:hAnsi="Times New Roman" w:cs="Times New Roman"/>
                <w:sz w:val="28"/>
                <w:szCs w:val="28"/>
              </w:rPr>
              <w:t>二、实验过程（实验步骤、记录、数据、分析）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Section 1 - Exploring the CLP usage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  <w:r>
              <w:rPr>
                <w:rFonts w:hint="eastAsia"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If using a Windows system, and you are not already logged on, log on now using the DB2 Administrator name. Use your Windows username and Windows password.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>
              <w:rPr>
                <w:rFonts w:hint="eastAsia"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First, try to get general information about commands that can be used in the CLP.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S</w:t>
            </w:r>
            <w:r>
              <w:rPr>
                <w:rFonts w:hint="eastAsia" w:ascii="Times New Roman" w:hAnsi="Times New Roman" w:cs="Times New Roman"/>
                <w:i/>
                <w:sz w:val="28"/>
                <w:szCs w:val="28"/>
              </w:rPr>
              <w:t>how your work below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by printing screen</w:t>
            </w:r>
            <w:r>
              <w:rPr>
                <w:rFonts w:hint="eastAsia" w:ascii="Times New Roman" w:hAnsi="Times New Roman" w:cs="Times New Roman"/>
                <w:i/>
                <w:sz w:val="28"/>
                <w:szCs w:val="28"/>
              </w:rPr>
              <w:t>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25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6" o:title="Windows XP_zhujiashun-2023-09-08-08-51-32"/>
                  <o:lock v:ext="edit" aspectratio="t"/>
                  <w10:wrap type="none"/>
                  <w10:anchorlock/>
                </v:shape>
              </w:pic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 Now examine what can be done with the get command.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S</w:t>
            </w:r>
            <w:r>
              <w:rPr>
                <w:rFonts w:hint="eastAsia" w:ascii="Times New Roman" w:hAnsi="Times New Roman" w:cs="Times New Roman"/>
                <w:i/>
                <w:sz w:val="28"/>
                <w:szCs w:val="28"/>
              </w:rPr>
              <w:t>how your work below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by printing screen</w:t>
            </w:r>
            <w:r>
              <w:rPr>
                <w:rFonts w:hint="eastAsia" w:ascii="Times New Roman" w:hAnsi="Times New Roman" w:cs="Times New Roman"/>
                <w:i/>
                <w:sz w:val="28"/>
                <w:szCs w:val="28"/>
              </w:rPr>
              <w:t>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>
                  <wp:extent cx="5934075" cy="3209925"/>
                  <wp:effectExtent l="0" t="0" r="9525" b="9525"/>
                  <wp:docPr id="1" name="图片 1" descr="C:\Users\HP\AppData\Local\Microsoft\Windows\INetCache\Content.Word\Windows XP_zhujiashun-2023-09-08-08-53-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C:\Users\HP\AppData\Local\Microsoft\Windows\INetCache\Content.Word\Windows XP_zhujiashun-2023-09-08-08-53-4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 Next let’s assume you receive an SQLSTATE=08003. How you can determine what this sqlstate means? Execute the correct command and explain the meaning.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26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8" o:title="Windows XP_zhujiashun-2023-09-08-08-54-16"/>
                  <o:lock v:ext="edit" aspectratio="t"/>
                  <w10:wrap type="none"/>
                  <w10:anchorlock/>
                </v:shape>
              </w:pic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 Next let’s examine the options set for your CLP session. Issue the correct command and determine which options are set to on.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>
                  <wp:extent cx="5934075" cy="3209925"/>
                  <wp:effectExtent l="0" t="0" r="9525" b="9525"/>
                  <wp:docPr id="2" name="图片 2" descr="C:\Users\HP\AppData\Local\Microsoft\Windows\INetCache\Content.Word\Windows XP_zhujiashun-2023-09-08-08-54-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C:\Users\HP\AppData\Local\Microsoft\Windows\INetCache\Content.Word\Windows XP_zhujiashun-2023-09-08-08-54-5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6. Next let’s create a script with the name myscript, which connects to the sample database, selects the columns empno and lastname from the table employee and lists the database manager configuration.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S</w:t>
            </w:r>
            <w:r>
              <w:rPr>
                <w:rFonts w:hint="eastAsia" w:ascii="Times New Roman" w:hAnsi="Times New Roman" w:cs="Times New Roman"/>
                <w:i/>
                <w:sz w:val="28"/>
                <w:szCs w:val="28"/>
              </w:rPr>
              <w:t xml:space="preserve">how your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work below by printing screen</w:t>
            </w:r>
            <w:r>
              <w:rPr>
                <w:rFonts w:hint="eastAsia" w:ascii="Times New Roman" w:hAnsi="Times New Roman" w:cs="Times New Roman"/>
                <w:i/>
                <w:sz w:val="28"/>
                <w:szCs w:val="28"/>
              </w:rPr>
              <w:t>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drawing>
                <wp:inline distT="0" distB="0" distL="0" distR="0">
                  <wp:extent cx="5934075" cy="3209925"/>
                  <wp:effectExtent l="0" t="0" r="9525" b="9525"/>
                  <wp:docPr id="3" name="图片 3" descr="C:\Users\HP\AppData\Local\Microsoft\Windows\INetCache\Content.Word\Windows XP_zhujiashun-2023-09-08-09-11-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C:\Users\HP\AppData\Local\Microsoft\Windows\INetCache\Content.Word\Windows XP_zhujiashun-2023-09-08-09-11-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20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7. Now execute the created script using your CLP session and echo the current command.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S</w:t>
            </w:r>
            <w:r>
              <w:rPr>
                <w:rFonts w:hint="eastAsia" w:ascii="Times New Roman" w:hAnsi="Times New Roman" w:cs="Times New Roman"/>
                <w:i/>
                <w:sz w:val="28"/>
                <w:szCs w:val="28"/>
              </w:rPr>
              <w:t xml:space="preserve">how your 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work below by printing screen</w:t>
            </w:r>
            <w:r>
              <w:rPr>
                <w:rFonts w:hint="eastAsia" w:ascii="Times New Roman" w:hAnsi="Times New Roman" w:cs="Times New Roman"/>
                <w:i/>
                <w:sz w:val="28"/>
                <w:szCs w:val="28"/>
              </w:rPr>
              <w:t>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27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11" o:title="Windows XP_zhujiashun-2023-09-08-09-03-32"/>
                  <o:lock v:ext="edit" aspectratio="t"/>
                  <w10:wrap type="none"/>
                  <w10:anchorlock/>
                </v:shape>
              </w:pic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28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12" o:title="Windows XP_zhujiashun-2023-09-08-08-59-06"/>
                  <o:lock v:ext="edit" aspectratio="t"/>
                  <w10:wrap type="none"/>
                  <w10:anchorlock/>
                </v:shape>
              </w:pic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29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13" o:title="Windows XP_zhujiashun-2023-09-08-09-03-46"/>
                  <o:lock v:ext="edit" aspectratio="t"/>
                  <w10:wrap type="none"/>
                  <w10:anchorlock/>
                </v:shape>
              </w:pict>
            </w: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30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14" o:title="Windows XP_zhujiashun-2023-09-08-09-04-14"/>
                  <o:lock v:ext="edit" aspectratio="t"/>
                  <w10:wrap type="none"/>
                  <w10:anchorlock/>
                </v:shape>
              </w:pict>
            </w: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31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15" o:title="Windows XP_zhujiashun-2023-09-08-09-07-06"/>
                  <o:lock v:ext="edit" aspectratio="t"/>
                  <w10:wrap type="none"/>
                  <w10:anchorlock/>
                </v:shape>
              </w:pic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8. As there is a lot of information returned from the select statement and the database manager configuration, it might be helpful to store the information in a file called myout to be able to examine it step by step. Execute the script again and save the output in a file named myout.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S</w:t>
            </w:r>
            <w:r>
              <w:rPr>
                <w:rFonts w:hint="eastAsia" w:ascii="Times New Roman" w:hAnsi="Times New Roman" w:cs="Times New Roman"/>
                <w:i/>
                <w:sz w:val="28"/>
                <w:szCs w:val="28"/>
              </w:rPr>
              <w:t>how your work below</w:t>
            </w: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 xml:space="preserve"> by printing screen</w:t>
            </w:r>
            <w:r>
              <w:rPr>
                <w:rFonts w:hint="eastAsia" w:ascii="Times New Roman" w:hAnsi="Times New Roman" w:cs="Times New Roman"/>
                <w:i/>
                <w:sz w:val="28"/>
                <w:szCs w:val="28"/>
              </w:rPr>
              <w:t>.</w: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32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16" o:title="Windows XP_zhujiashun-2023-09-08-09-15-14"/>
                  <o:lock v:ext="edit" aspectratio="t"/>
                  <w10:wrap type="none"/>
                  <w10:anchorlock/>
                </v:shape>
              </w:pic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33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17" o:title="Windows XP_zhujiashun-2023-09-08-09-07-45"/>
                  <o:lock v:ext="edit" aspectratio="t"/>
                  <w10:wrap type="none"/>
                  <w10:anchorlock/>
                </v:shape>
              </w:pict>
            </w: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34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18" o:title="Windows XP_zhujiashun-2023-09-08-09-07-53"/>
                  <o:lock v:ext="edit" aspectratio="t"/>
                  <w10:wrap type="none"/>
                  <w10:anchorlock/>
                </v:shape>
              </w:pict>
            </w: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35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19" o:title="Windows XP_zhujiashun-2023-09-08-09-08-10"/>
                  <o:lock v:ext="edit" aspectratio="t"/>
                  <w10:wrap type="none"/>
                  <w10:anchorlock/>
                </v:shape>
              </w:pict>
            </w:r>
            <w:r>
              <w:rPr>
                <w:rFonts w:ascii="Times New Roman" w:hAnsi="Times New Roman" w:cs="Times New Roman"/>
                <w:sz w:val="28"/>
                <w:szCs w:val="28"/>
              </w:rPr>
              <w:pict>
                <v:shape id="_x0000_i1036" o:spt="75" type="#_x0000_t75" style="height:252.75pt;width:467.25pt;" filled="f" o:preferrelative="t" stroked="f" coordsize="21600,21600">
                  <v:path/>
                  <v:fill on="f" focussize="0,0"/>
                  <v:stroke on="f" joinstyle="miter"/>
                  <v:imagedata r:id="rId10" o:title="Windows XP_zhujiashun-2023-09-08-09-11-27"/>
                  <o:lock v:ext="edit" aspectratio="t"/>
                  <w10:wrap type="none"/>
                  <w10:anchorlock/>
                </v:shape>
              </w:pict>
            </w: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>
            <w:pPr>
              <w:spacing w:after="0"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>
      <w:pPr>
        <w:spacing w:after="0" w:line="288" w:lineRule="auto"/>
        <w:rPr>
          <w:rFonts w:ascii="Times New Roman" w:hAnsi="Times New Roman" w:cs="Times New Roman"/>
          <w:sz w:val="28"/>
          <w:szCs w:val="28"/>
        </w:rPr>
      </w:pPr>
    </w:p>
    <w:sectPr>
      <w:pgSz w:w="11909" w:h="16834"/>
      <w:pgMar w:top="1440" w:right="1199" w:bottom="1440" w:left="135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HOG F+ Helvetica">
    <w:altName w:val="Segoe Print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CAHOE P+ Helvetica">
    <w:altName w:val="Segoe Print"/>
    <w:panose1 w:val="00000000000000000000"/>
    <w:charset w:val="00"/>
    <w:family w:val="swiss"/>
    <w:pitch w:val="default"/>
    <w:sig w:usb0="00000000" w:usb1="00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2IzNzNhODNjYzI2ODU1MWY1MTNjOTA1NGRhZDM4NjcifQ=="/>
  </w:docVars>
  <w:rsids>
    <w:rsidRoot w:val="00BD1DB3"/>
    <w:rsid w:val="0010700F"/>
    <w:rsid w:val="001A0F43"/>
    <w:rsid w:val="001A63DD"/>
    <w:rsid w:val="002D1DDB"/>
    <w:rsid w:val="00361307"/>
    <w:rsid w:val="0039596A"/>
    <w:rsid w:val="003A002C"/>
    <w:rsid w:val="005D0A35"/>
    <w:rsid w:val="00645985"/>
    <w:rsid w:val="00646C29"/>
    <w:rsid w:val="00745FF0"/>
    <w:rsid w:val="00887A0A"/>
    <w:rsid w:val="00B44DA5"/>
    <w:rsid w:val="00BD1DB3"/>
    <w:rsid w:val="00C2616E"/>
    <w:rsid w:val="00E360CD"/>
    <w:rsid w:val="00E81721"/>
    <w:rsid w:val="00EE27BD"/>
    <w:rsid w:val="234B6665"/>
    <w:rsid w:val="6F1D5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34"/>
    <w:pPr>
      <w:ind w:left="720"/>
      <w:contextualSpacing/>
    </w:pPr>
  </w:style>
  <w:style w:type="character" w:customStyle="1" w:styleId="6">
    <w:name w:val="SC.7.135176"/>
    <w:qFormat/>
    <w:uiPriority w:val="99"/>
    <w:rPr>
      <w:rFonts w:cs="CAHOG F+ Helvetica"/>
      <w:b/>
      <w:bCs/>
      <w:color w:val="000000"/>
      <w:sz w:val="40"/>
      <w:szCs w:val="40"/>
    </w:rPr>
  </w:style>
  <w:style w:type="paragraph" w:customStyle="1" w:styleId="7">
    <w:name w:val="SP.7.82169"/>
    <w:basedOn w:val="1"/>
    <w:next w:val="1"/>
    <w:qFormat/>
    <w:uiPriority w:val="99"/>
    <w:pPr>
      <w:autoSpaceDE w:val="0"/>
      <w:autoSpaceDN w:val="0"/>
      <w:adjustRightInd w:val="0"/>
      <w:spacing w:after="0" w:line="240" w:lineRule="auto"/>
    </w:pPr>
    <w:rPr>
      <w:rFonts w:ascii="CAHOE P+ Helvetica" w:hAnsi="CAHOE P+ Helvetica"/>
      <w:sz w:val="24"/>
      <w:szCs w:val="24"/>
    </w:rPr>
  </w:style>
  <w:style w:type="character" w:customStyle="1" w:styleId="8">
    <w:name w:val="SC.7.135201"/>
    <w:qFormat/>
    <w:uiPriority w:val="99"/>
    <w:rPr>
      <w:rFonts w:cs="CAHOE P+ Helvetica"/>
      <w:color w:val="000000"/>
    </w:rPr>
  </w:style>
  <w:style w:type="paragraph" w:customStyle="1" w:styleId="9">
    <w:name w:val="SP.7.82267"/>
    <w:basedOn w:val="1"/>
    <w:next w:val="1"/>
    <w:qFormat/>
    <w:uiPriority w:val="99"/>
    <w:pPr>
      <w:autoSpaceDE w:val="0"/>
      <w:autoSpaceDN w:val="0"/>
      <w:adjustRightInd w:val="0"/>
      <w:spacing w:after="0" w:line="240" w:lineRule="auto"/>
    </w:pPr>
    <w:rPr>
      <w:rFonts w:ascii="CAHOE P+ Helvetica" w:hAnsi="CAHOE P+ Helvetica"/>
      <w:sz w:val="24"/>
      <w:szCs w:val="24"/>
    </w:rPr>
  </w:style>
  <w:style w:type="paragraph" w:customStyle="1" w:styleId="10">
    <w:name w:val="SP.7.82250"/>
    <w:basedOn w:val="1"/>
    <w:next w:val="1"/>
    <w:qFormat/>
    <w:uiPriority w:val="99"/>
    <w:pPr>
      <w:autoSpaceDE w:val="0"/>
      <w:autoSpaceDN w:val="0"/>
      <w:adjustRightInd w:val="0"/>
      <w:spacing w:after="0" w:line="240" w:lineRule="auto"/>
    </w:pPr>
    <w:rPr>
      <w:rFonts w:ascii="CAHOE P+ Helvetica" w:hAnsi="CAHOE P+ Helvetica"/>
      <w:sz w:val="24"/>
      <w:szCs w:val="24"/>
    </w:rPr>
  </w:style>
  <w:style w:type="character" w:customStyle="1" w:styleId="11">
    <w:name w:val="SC.7.135197"/>
    <w:qFormat/>
    <w:uiPriority w:val="99"/>
    <w:rPr>
      <w:rFonts w:cs="CAHOG F+ Helvetica"/>
      <w:b/>
      <w:bCs/>
      <w:color w:val="000000"/>
      <w:sz w:val="32"/>
      <w:szCs w:val="32"/>
    </w:rPr>
  </w:style>
  <w:style w:type="paragraph" w:customStyle="1" w:styleId="12">
    <w:name w:val="SP.7.82171"/>
    <w:basedOn w:val="1"/>
    <w:next w:val="1"/>
    <w:qFormat/>
    <w:uiPriority w:val="99"/>
    <w:pPr>
      <w:autoSpaceDE w:val="0"/>
      <w:autoSpaceDN w:val="0"/>
      <w:adjustRightInd w:val="0"/>
      <w:spacing w:after="0" w:line="240" w:lineRule="auto"/>
    </w:pPr>
    <w:rPr>
      <w:rFonts w:ascii="CAHOE P+ Helvetica" w:hAnsi="CAHOE P+ Helvetica"/>
      <w:sz w:val="24"/>
      <w:szCs w:val="24"/>
    </w:rPr>
  </w:style>
  <w:style w:type="paragraph" w:customStyle="1" w:styleId="13">
    <w:name w:val="SP.7.82230"/>
    <w:basedOn w:val="1"/>
    <w:next w:val="1"/>
    <w:qFormat/>
    <w:uiPriority w:val="99"/>
    <w:pPr>
      <w:autoSpaceDE w:val="0"/>
      <w:autoSpaceDN w:val="0"/>
      <w:adjustRightInd w:val="0"/>
      <w:spacing w:after="0" w:line="240" w:lineRule="auto"/>
    </w:pPr>
    <w:rPr>
      <w:rFonts w:ascii="CAHOE P+ Helvetica" w:hAnsi="CAHOE P+ Helvetica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405C37-DAA9-45F4-8C86-98759152231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Kent State University</Company>
  <Pages>11</Pages>
  <Words>446</Words>
  <Characters>1598</Characters>
  <Lines>14</Lines>
  <Paragraphs>4</Paragraphs>
  <TotalTime>46</TotalTime>
  <ScaleCrop>false</ScaleCrop>
  <LinksUpToDate>false</LinksUpToDate>
  <CharactersWithSpaces>1931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2015-06-04T17:34:00Z</dcterms:created>
  <dc:creator>EUSS Library Lab User</dc:creator>
  <cp:lastModifiedBy>相汐</cp:lastModifiedBy>
  <dcterms:modified xsi:type="dcterms:W3CDTF">2023-10-28T08:00:08Z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462867A5607F4F86952C0EDB7245C7F3_12</vt:lpwstr>
  </property>
</Properties>
</file>